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9C9FC" w14:textId="77777777" w:rsidR="00A0750D" w:rsidRPr="00F74E79" w:rsidRDefault="00D24403" w:rsidP="00D24403">
      <w:pPr>
        <w:spacing w:line="480" w:lineRule="auto"/>
        <w:ind w:left="720" w:firstLine="720"/>
        <w:rPr>
          <w:b/>
          <w:bCs/>
          <w:sz w:val="28"/>
          <w:szCs w:val="28"/>
        </w:rPr>
      </w:pPr>
      <w:r>
        <w:rPr>
          <w:noProof/>
        </w:rPr>
        <w:drawing>
          <wp:anchor distT="0" distB="0" distL="114300" distR="114300" simplePos="0" relativeHeight="251658240" behindDoc="0" locked="0" layoutInCell="1" allowOverlap="1" wp14:anchorId="7A07127A" wp14:editId="7C5CDA76">
            <wp:simplePos x="0" y="0"/>
            <wp:positionH relativeFrom="column">
              <wp:posOffset>4119</wp:posOffset>
            </wp:positionH>
            <wp:positionV relativeFrom="paragraph">
              <wp:posOffset>-12358</wp:posOffset>
            </wp:positionV>
            <wp:extent cx="843780" cy="1054443"/>
            <wp:effectExtent l="0" t="0" r="0" b="0"/>
            <wp:wrapNone/>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7" cstate="print">
                      <a:duotone>
                        <a:schemeClr val="accent3">
                          <a:shade val="45000"/>
                          <a:satMod val="135000"/>
                        </a:schemeClr>
                        <a:prstClr val="white"/>
                      </a:duotone>
                      <a:extLst>
                        <a:ext uri="{BEBA8EAE-BF5A-486C-A8C5-ECC9F3942E4B}">
                          <a14:imgProps xmlns:a14="http://schemas.microsoft.com/office/drawing/2010/main">
                            <a14:imgLayer r:embed="rId8">
                              <a14:imgEffect>
                                <a14:saturation sat="116000"/>
                              </a14:imgEffect>
                            </a14:imgLayer>
                          </a14:imgProps>
                        </a:ext>
                        <a:ext uri="{28A0092B-C50C-407E-A947-70E740481C1C}">
                          <a14:useLocalDpi xmlns:a14="http://schemas.microsoft.com/office/drawing/2010/main" val="0"/>
                        </a:ext>
                      </a:extLst>
                    </a:blip>
                    <a:stretch>
                      <a:fillRect/>
                    </a:stretch>
                  </pic:blipFill>
                  <pic:spPr>
                    <a:xfrm>
                      <a:off x="0" y="0"/>
                      <a:ext cx="851670" cy="1064302"/>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sidR="00A0750D" w:rsidRPr="00F74E79">
        <w:rPr>
          <w:b/>
          <w:bCs/>
          <w:color w:val="7F7F7F" w:themeColor="text1" w:themeTint="80"/>
          <w:sz w:val="28"/>
          <w:szCs w:val="28"/>
        </w:rPr>
        <w:t xml:space="preserve">HE. WE. THEY. Prayer </w:t>
      </w:r>
      <w:r w:rsidR="00F74E79" w:rsidRPr="00F74E79">
        <w:rPr>
          <w:b/>
          <w:bCs/>
          <w:color w:val="7F7F7F" w:themeColor="text1" w:themeTint="80"/>
          <w:sz w:val="28"/>
          <w:szCs w:val="28"/>
        </w:rPr>
        <w:t>Study</w:t>
      </w:r>
    </w:p>
    <w:p w14:paraId="39A69B32" w14:textId="0A7F9A96" w:rsidR="00D24403" w:rsidRPr="00F74E79" w:rsidRDefault="00B56D6D" w:rsidP="00D24403">
      <w:pPr>
        <w:ind w:left="720" w:firstLine="720"/>
        <w:rPr>
          <w:b/>
          <w:bCs/>
          <w:color w:val="ED7D31" w:themeColor="accent2"/>
          <w:sz w:val="40"/>
          <w:szCs w:val="40"/>
        </w:rPr>
      </w:pPr>
      <w:r>
        <w:rPr>
          <w:b/>
          <w:bCs/>
          <w:i/>
          <w:iCs/>
          <w:color w:val="ED7D31" w:themeColor="accent2"/>
          <w:sz w:val="40"/>
          <w:szCs w:val="40"/>
        </w:rPr>
        <w:t xml:space="preserve">Power of </w:t>
      </w:r>
      <w:r w:rsidR="005340B8">
        <w:rPr>
          <w:b/>
          <w:bCs/>
          <w:i/>
          <w:iCs/>
          <w:color w:val="ED7D31" w:themeColor="accent2"/>
          <w:sz w:val="40"/>
          <w:szCs w:val="40"/>
        </w:rPr>
        <w:t>P</w:t>
      </w:r>
      <w:r w:rsidR="003278C9">
        <w:rPr>
          <w:b/>
          <w:bCs/>
          <w:i/>
          <w:iCs/>
          <w:color w:val="ED7D31" w:themeColor="accent2"/>
          <w:sz w:val="40"/>
          <w:szCs w:val="40"/>
        </w:rPr>
        <w:t>rotection</w:t>
      </w:r>
    </w:p>
    <w:p w14:paraId="479C8E0D" w14:textId="433FF415" w:rsidR="00A0750D" w:rsidRPr="009A173E" w:rsidRDefault="00A0750D" w:rsidP="00D24403">
      <w:pPr>
        <w:ind w:left="720" w:firstLine="720"/>
        <w:rPr>
          <w:color w:val="ED7D31" w:themeColor="accent2"/>
        </w:rPr>
      </w:pPr>
      <w:r w:rsidRPr="009A173E">
        <w:rPr>
          <w:color w:val="ED7D31" w:themeColor="accent2"/>
        </w:rPr>
        <w:t>Matthew 6</w:t>
      </w:r>
      <w:r w:rsidR="00B56D6D" w:rsidRPr="009A173E">
        <w:rPr>
          <w:color w:val="ED7D31" w:themeColor="accent2"/>
        </w:rPr>
        <w:t>:</w:t>
      </w:r>
      <w:r w:rsidR="00112531" w:rsidRPr="009A173E">
        <w:rPr>
          <w:color w:val="ED7D31" w:themeColor="accent2"/>
        </w:rPr>
        <w:t>1</w:t>
      </w:r>
      <w:r w:rsidR="003278C9">
        <w:rPr>
          <w:color w:val="ED7D31" w:themeColor="accent2"/>
        </w:rPr>
        <w:t>3</w:t>
      </w:r>
    </w:p>
    <w:p w14:paraId="5C026E19" w14:textId="77777777" w:rsidR="00FD40D9" w:rsidRDefault="00FD40D9" w:rsidP="00D24403">
      <w:pPr>
        <w:ind w:left="720" w:firstLine="720"/>
        <w:rPr>
          <w:color w:val="ED7D31" w:themeColor="accent2"/>
        </w:rPr>
      </w:pPr>
    </w:p>
    <w:p w14:paraId="6446AC11" w14:textId="77777777" w:rsidR="00FD40D9" w:rsidRPr="00D24403" w:rsidRDefault="00FD40D9" w:rsidP="00D24403">
      <w:pPr>
        <w:ind w:left="720" w:firstLine="720"/>
        <w:rPr>
          <w:color w:val="ED7D31" w:themeColor="accent2"/>
        </w:rPr>
      </w:pPr>
      <w:r>
        <w:rPr>
          <w:noProof/>
          <w:color w:val="ED7D31" w:themeColor="accent2"/>
        </w:rPr>
        <mc:AlternateContent>
          <mc:Choice Requires="wps">
            <w:drawing>
              <wp:anchor distT="0" distB="0" distL="114300" distR="114300" simplePos="0" relativeHeight="251659264" behindDoc="0" locked="0" layoutInCell="1" allowOverlap="1" wp14:anchorId="1135E2B9" wp14:editId="5B477E70">
                <wp:simplePos x="0" y="0"/>
                <wp:positionH relativeFrom="column">
                  <wp:posOffset>-45309</wp:posOffset>
                </wp:positionH>
                <wp:positionV relativeFrom="paragraph">
                  <wp:posOffset>82275</wp:posOffset>
                </wp:positionV>
                <wp:extent cx="6936259" cy="0"/>
                <wp:effectExtent l="0" t="0" r="10795" b="12700"/>
                <wp:wrapNone/>
                <wp:docPr id="2" name="Straight Connector 2"/>
                <wp:cNvGraphicFramePr/>
                <a:graphic xmlns:a="http://schemas.openxmlformats.org/drawingml/2006/main">
                  <a:graphicData uri="http://schemas.microsoft.com/office/word/2010/wordprocessingShape">
                    <wps:wsp>
                      <wps:cNvCnPr/>
                      <wps:spPr>
                        <a:xfrm>
                          <a:off x="0" y="0"/>
                          <a:ext cx="6936259" cy="0"/>
                        </a:xfrm>
                        <a:prstGeom prst="line">
                          <a:avLst/>
                        </a:prstGeom>
                        <a:ln w="12700"/>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568064B7"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55pt,6.5pt" to="542.6pt,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" strokecolor="#ed7d31 [3205]" strokeweight="1pt">
                <v:stroke joinstyle="miter"/>
              </v:line>
            </w:pict>
          </mc:Fallback>
        </mc:AlternateContent>
      </w:r>
    </w:p>
    <w:p w14:paraId="0643F31A" w14:textId="77777777" w:rsidR="00D24403" w:rsidRPr="00D24403" w:rsidRDefault="00D24403" w:rsidP="007077BC">
      <w:pPr>
        <w:ind w:left="720" w:firstLine="720"/>
      </w:pPr>
    </w:p>
    <w:p w14:paraId="215CA008" w14:textId="77777777" w:rsidR="007077BC" w:rsidRDefault="00A0750D" w:rsidP="007077BC">
      <w:r>
        <w:tab/>
      </w:r>
      <w:r w:rsidR="003278C9">
        <w:t>Today we want to talk about the Prayer of Protection. This prayer always leads us to a path of e</w:t>
      </w:r>
      <w:r w:rsidR="007077BC">
        <w:t xml:space="preserve">scape </w:t>
      </w:r>
      <w:r w:rsidR="003278C9">
        <w:t>from temptation! Paul says in 1 Cor 10:13, out loud with me, “N</w:t>
      </w:r>
      <w:r w:rsidR="007077BC">
        <w:t xml:space="preserve">o </w:t>
      </w:r>
      <w:r w:rsidR="003278C9">
        <w:t>temptation has overtaken you except what is common to humanity. God is faithful, and He will n</w:t>
      </w:r>
      <w:r w:rsidR="007077BC">
        <w:t>ot</w:t>
      </w:r>
      <w:r w:rsidR="003278C9">
        <w:t xml:space="preserve"> allow you to be tempted beyond what you are able, but with the temptation He will also provide a way of escape so that you are able to bear it.”  </w:t>
      </w:r>
    </w:p>
    <w:p w14:paraId="5DD1C870" w14:textId="7459416F" w:rsidR="007077BC" w:rsidRDefault="003278C9" w:rsidP="007077BC">
      <w:r>
        <w:t>Here are some suggestions:</w:t>
      </w:r>
    </w:p>
    <w:p w14:paraId="1F302C33" w14:textId="77777777" w:rsidR="007077BC" w:rsidRDefault="007077BC" w:rsidP="007077BC"/>
    <w:p w14:paraId="6DE4D4B7" w14:textId="77777777" w:rsidR="003278C9" w:rsidRDefault="003278C9" w:rsidP="003278C9">
      <w:pPr>
        <w:spacing w:line="480" w:lineRule="auto"/>
      </w:pPr>
      <w:r>
        <w:t xml:space="preserve">  I. You must A____________ YOUR VULNERABILITIES</w:t>
      </w:r>
    </w:p>
    <w:p w14:paraId="7EC16EBB" w14:textId="77777777" w:rsidR="003278C9" w:rsidRDefault="003278C9" w:rsidP="003278C9">
      <w:pPr>
        <w:spacing w:line="480" w:lineRule="auto"/>
      </w:pPr>
      <w:r>
        <w:t xml:space="preserve">The question is this: What causes you to be vulnerable, weak, or susceptible to temptation? Jesus says in Matthew. 26:41, “Stay awake (Watch) and pray, so that you won’t </w:t>
      </w:r>
      <w:proofErr w:type="gramStart"/>
      <w:r>
        <w:t>enter into</w:t>
      </w:r>
      <w:proofErr w:type="gramEnd"/>
      <w:r>
        <w:t xml:space="preserve"> temptation. The spirit is willing, but the flesh is w___________.” … </w:t>
      </w:r>
    </w:p>
    <w:p w14:paraId="76545810" w14:textId="161C5129" w:rsidR="003278C9" w:rsidRDefault="003278C9" w:rsidP="003278C9">
      <w:pPr>
        <w:spacing w:line="480" w:lineRule="auto"/>
      </w:pPr>
      <w:r>
        <w:t>How can you determine the things that make you weak &amp; vulnerable? I can assure you Satan knows these things. 5 questions:</w:t>
      </w:r>
    </w:p>
    <w:p w14:paraId="1CC34B83" w14:textId="77777777" w:rsidR="003278C9" w:rsidRDefault="003278C9" w:rsidP="003278C9">
      <w:pPr>
        <w:spacing w:line="480" w:lineRule="auto"/>
      </w:pPr>
      <w:r>
        <w:t>1. W__________ am I most tempted? (What day of the week? What time of day? What time of year?)</w:t>
      </w:r>
    </w:p>
    <w:p w14:paraId="0B349112" w14:textId="77777777" w:rsidR="003278C9" w:rsidRDefault="003278C9" w:rsidP="003278C9">
      <w:pPr>
        <w:spacing w:line="480" w:lineRule="auto"/>
      </w:pPr>
      <w:r>
        <w:t>2. Where am I most tempted? (Work? Neighbor’s house? In the kitchen? At a Sports bar? At the beach? In front of a computer?)</w:t>
      </w:r>
    </w:p>
    <w:p w14:paraId="7AAE2704" w14:textId="77777777" w:rsidR="003278C9" w:rsidRDefault="003278C9" w:rsidP="003278C9">
      <w:pPr>
        <w:spacing w:line="480" w:lineRule="auto"/>
      </w:pPr>
      <w:r>
        <w:t xml:space="preserve">3. W__________ is with me when I am most tempted? (Alone? With a friend? With a family member? Co-worker? Teammates? Crowd of strangers where no one knows us?) </w:t>
      </w:r>
    </w:p>
    <w:p w14:paraId="061BCF99" w14:textId="77777777" w:rsidR="003278C9" w:rsidRDefault="003278C9" w:rsidP="003278C9">
      <w:pPr>
        <w:spacing w:line="480" w:lineRule="auto"/>
      </w:pPr>
      <w:r>
        <w:t>4. What temporary benefit do I get if I give in to temptation? (Comfort? Excitement? False sense of confidence? Recognition?)</w:t>
      </w:r>
    </w:p>
    <w:p w14:paraId="73F7DFE5" w14:textId="77777777" w:rsidR="003278C9" w:rsidRDefault="003278C9" w:rsidP="003278C9">
      <w:pPr>
        <w:spacing w:line="480" w:lineRule="auto"/>
      </w:pPr>
      <w:r>
        <w:t xml:space="preserve">5. H__________ do I feel right before I am tempted? (Bored? Frustrated? Lonely?  Discouraged?) </w:t>
      </w:r>
    </w:p>
    <w:p w14:paraId="075540B1" w14:textId="77777777" w:rsidR="003278C9" w:rsidRDefault="003278C9" w:rsidP="003278C9">
      <w:pPr>
        <w:spacing w:line="480" w:lineRule="auto"/>
      </w:pPr>
      <w:r>
        <w:t xml:space="preserve"> II. You must A____________ YOUR WEAKNESSES</w:t>
      </w:r>
    </w:p>
    <w:p w14:paraId="6C9F7A60" w14:textId="3B3FEF26" w:rsidR="003278C9" w:rsidRDefault="003278C9" w:rsidP="007077BC">
      <w:r>
        <w:t xml:space="preserve">What you do is you decide in advance whatever needs to happen or that you need to do so that you do not allow yourself to get into the situation, circumstance or around the places or people that make you the most </w:t>
      </w:r>
      <w:r>
        <w:lastRenderedPageBreak/>
        <w:t>vulnerable &amp; susceptible to temptation. We read in Proverbs 4:26-27, “Carefully c</w:t>
      </w:r>
      <w:r w:rsidR="007077BC">
        <w:t>hoose</w:t>
      </w:r>
      <w:r>
        <w:t xml:space="preserve"> the path for your feet, and all your ways will be established. 27 Don’t turn to the right or to the left; keep your feet away from evil.” </w:t>
      </w:r>
    </w:p>
    <w:p w14:paraId="3D2697EE" w14:textId="77777777" w:rsidR="003278C9" w:rsidRDefault="003278C9" w:rsidP="003278C9">
      <w:pPr>
        <w:spacing w:line="480" w:lineRule="auto"/>
      </w:pPr>
      <w:r>
        <w:t xml:space="preserve">III. You must A____________ YOUR HEART </w:t>
      </w:r>
    </w:p>
    <w:p w14:paraId="0C9F6466" w14:textId="77777777" w:rsidR="003278C9" w:rsidRDefault="003278C9" w:rsidP="003278C9">
      <w:pPr>
        <w:spacing w:line="480" w:lineRule="auto"/>
      </w:pPr>
      <w:r>
        <w:t>Proverbs 27:19 says, “As water reflects the face, so the h__________ reflects the person.” Temptation always starts inside of you, not outside of you. The trigger may be on the outside, but it comes from inside of you. James 1:14, “But each person is tempted when he is drawn away and enticed by his o________ evil desires.”  We read in Proverbs 4:23, “Guard your h__________ above all else, for it is the source of life.”</w:t>
      </w:r>
    </w:p>
    <w:p w14:paraId="59DB55D9" w14:textId="77777777" w:rsidR="003278C9" w:rsidRDefault="003278C9" w:rsidP="003278C9">
      <w:pPr>
        <w:spacing w:line="480" w:lineRule="auto"/>
      </w:pPr>
      <w:r>
        <w:t xml:space="preserve"> IV.  You must A____________ GOD FOR PROTECTION</w:t>
      </w:r>
    </w:p>
    <w:p w14:paraId="4E7959E5" w14:textId="77777777" w:rsidR="003278C9" w:rsidRDefault="003278C9" w:rsidP="003278C9">
      <w:pPr>
        <w:spacing w:line="480" w:lineRule="auto"/>
      </w:pPr>
      <w:r>
        <w:t xml:space="preserve">Pray for God’s help. We read in Psalm 50:15, “Call on Me in a day of trouble; I will r___________ you, and you will honor Me.” Listen to Hebrews 4:15-16 as it describes Jesus, “For we do not have a high priest who is unable to sympathize with our weaknesses, but One who has been tested in e_________ way as we are, yet without sin. 16 Therefore let us approach the throne of grace with b__________, so that we may receive mercy and find grace to help us at the proper time.” </w:t>
      </w:r>
    </w:p>
    <w:p w14:paraId="207A8DE5" w14:textId="77777777" w:rsidR="003278C9" w:rsidRDefault="003278C9" w:rsidP="003278C9">
      <w:pPr>
        <w:spacing w:line="480" w:lineRule="auto"/>
      </w:pPr>
      <w:r>
        <w:t xml:space="preserve">  V. You must A____________ YOUR ATTENTION</w:t>
      </w:r>
    </w:p>
    <w:p w14:paraId="18A24CA8" w14:textId="77777777" w:rsidR="003278C9" w:rsidRDefault="003278C9" w:rsidP="003278C9">
      <w:pPr>
        <w:spacing w:line="480" w:lineRule="auto"/>
      </w:pPr>
      <w:r>
        <w:t xml:space="preserve">The key to overcoming temptation is not resisting it, but r__________ your life. The battle is in the mind. We learn in Ps. 119:5-6, “If only my ways were committed to keeping Your statutes! 6 Then I would not be ashamed when I t_____________ about all Your commands.” Paul said in 2 Cor. 10:5, “…take e________ thought captive to obey Christ.”  Paul says in Romans 12:21, “Do not be conquered by evil, but conquer evil with good.”- </w:t>
      </w:r>
    </w:p>
    <w:p w14:paraId="256380EE" w14:textId="77777777" w:rsidR="003278C9" w:rsidRDefault="003278C9" w:rsidP="003278C9">
      <w:pPr>
        <w:spacing w:line="480" w:lineRule="auto"/>
      </w:pPr>
      <w:r>
        <w:t xml:space="preserve"> VI. You must A____________ SOME ACCOUNTABILITY </w:t>
      </w:r>
    </w:p>
    <w:p w14:paraId="7555F144" w14:textId="71ED75A1" w:rsidR="003278C9" w:rsidRDefault="003278C9" w:rsidP="007077BC">
      <w:r>
        <w:tab/>
        <w:t xml:space="preserve">You need someone or a group of people to depend on. You need to be in a small group Sunday School class where you can find accountability. </w:t>
      </w:r>
    </w:p>
    <w:p w14:paraId="3DC68E82" w14:textId="77777777" w:rsidR="007077BC" w:rsidRDefault="007077BC" w:rsidP="007077BC"/>
    <w:p w14:paraId="7D15B07D" w14:textId="77777777" w:rsidR="003278C9" w:rsidRDefault="003278C9" w:rsidP="007077BC">
      <w:r>
        <w:tab/>
        <w:t xml:space="preserve">THE QUESTION: How serious are you about breaking free from this pattern of temptation, failure, guilt, sin, &amp; frustration? You will never do it on your own or without support. God will help you, but you need someone who checks up on you, holds you accountable, &amp; a group to support you! We read this in Eccl 4:9-10, “Two are better than one because they have a good reward for their efforts. 10 For if either </w:t>
      </w:r>
      <w:proofErr w:type="gramStart"/>
      <w:r>
        <w:t>falls</w:t>
      </w:r>
      <w:proofErr w:type="gramEnd"/>
      <w:r>
        <w:t>, his companion can lift him up; but pity the one who falls without another to lift him up.”</w:t>
      </w:r>
    </w:p>
    <w:p w14:paraId="64BB21A8" w14:textId="4420B61A" w:rsidR="007F361D" w:rsidRDefault="00705D96" w:rsidP="003278C9"/>
    <w:sectPr w:rsidR="007F361D" w:rsidSect="00F74E79">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E1477" w14:textId="77777777" w:rsidR="00705D96" w:rsidRDefault="00705D96" w:rsidP="00FD40D9">
      <w:r>
        <w:separator/>
      </w:r>
    </w:p>
  </w:endnote>
  <w:endnote w:type="continuationSeparator" w:id="0">
    <w:p w14:paraId="4645B78E" w14:textId="77777777" w:rsidR="00705D96" w:rsidRDefault="00705D96" w:rsidP="00FD4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623D5" w14:textId="77777777" w:rsidR="00FD40D9" w:rsidRPr="00FD40D9" w:rsidRDefault="00FD40D9" w:rsidP="00FD40D9">
    <w:pPr>
      <w:pStyle w:val="Footer"/>
      <w:jc w:val="center"/>
      <w:rPr>
        <w:i/>
        <w:iCs/>
        <w:sz w:val="20"/>
        <w:szCs w:val="20"/>
      </w:rPr>
    </w:pPr>
    <w:r w:rsidRPr="00FD40D9">
      <w:rPr>
        <w:i/>
        <w:iCs/>
        <w:sz w:val="20"/>
        <w:szCs w:val="20"/>
      </w:rPr>
      <w:t>Notes for Introduction Sermon to HE. WE. THEY. Prayer Campaign www.hewethey.com</w:t>
    </w:r>
  </w:p>
  <w:p w14:paraId="6AA966F0" w14:textId="77777777" w:rsidR="00FD40D9" w:rsidRPr="00FD40D9" w:rsidRDefault="00FD40D9" w:rsidP="00FD40D9">
    <w:pPr>
      <w:pStyle w:val="Footer"/>
      <w:jc w:val="center"/>
      <w:rPr>
        <w:i/>
        <w:iCs/>
        <w:sz w:val="20"/>
        <w:szCs w:val="20"/>
      </w:rPr>
    </w:pPr>
    <w:r w:rsidRPr="00FD40D9">
      <w:rPr>
        <w:i/>
        <w:iCs/>
        <w:sz w:val="20"/>
        <w:szCs w:val="20"/>
      </w:rPr>
      <w:t>© 2022 Next Level Worship International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80BCD" w14:textId="77777777" w:rsidR="00705D96" w:rsidRDefault="00705D96" w:rsidP="00FD40D9">
      <w:r>
        <w:separator/>
      </w:r>
    </w:p>
  </w:footnote>
  <w:footnote w:type="continuationSeparator" w:id="0">
    <w:p w14:paraId="4C1561B3" w14:textId="77777777" w:rsidR="00705D96" w:rsidRDefault="00705D96" w:rsidP="00FD40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B4FD5"/>
    <w:multiLevelType w:val="hybridMultilevel"/>
    <w:tmpl w:val="0D748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393EC0"/>
    <w:multiLevelType w:val="hybridMultilevel"/>
    <w:tmpl w:val="2BDA8E26"/>
    <w:lvl w:ilvl="0" w:tplc="3FEA7FA0">
      <w:start w:val="5"/>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5B6417"/>
    <w:multiLevelType w:val="hybridMultilevel"/>
    <w:tmpl w:val="B27CDCBA"/>
    <w:lvl w:ilvl="0" w:tplc="3FEA7FA0">
      <w:start w:val="5"/>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695272"/>
    <w:multiLevelType w:val="hybridMultilevel"/>
    <w:tmpl w:val="2AFEA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9564506">
    <w:abstractNumId w:val="3"/>
  </w:num>
  <w:num w:numId="2" w16cid:durableId="454908764">
    <w:abstractNumId w:val="2"/>
  </w:num>
  <w:num w:numId="3" w16cid:durableId="1659460889">
    <w:abstractNumId w:val="1"/>
  </w:num>
  <w:num w:numId="4" w16cid:durableId="9039485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68"/>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D6D"/>
    <w:rsid w:val="00112531"/>
    <w:rsid w:val="001C3AF1"/>
    <w:rsid w:val="001D5D4E"/>
    <w:rsid w:val="002505FF"/>
    <w:rsid w:val="002911BA"/>
    <w:rsid w:val="003278C9"/>
    <w:rsid w:val="0051757B"/>
    <w:rsid w:val="005340B8"/>
    <w:rsid w:val="005F66AB"/>
    <w:rsid w:val="00645A84"/>
    <w:rsid w:val="00705D96"/>
    <w:rsid w:val="007077BC"/>
    <w:rsid w:val="007A6069"/>
    <w:rsid w:val="009A173E"/>
    <w:rsid w:val="00A0750D"/>
    <w:rsid w:val="00A71801"/>
    <w:rsid w:val="00AF4ABB"/>
    <w:rsid w:val="00B56D6D"/>
    <w:rsid w:val="00D10052"/>
    <w:rsid w:val="00D24403"/>
    <w:rsid w:val="00E10E5F"/>
    <w:rsid w:val="00ED61C0"/>
    <w:rsid w:val="00EF3618"/>
    <w:rsid w:val="00F74E79"/>
    <w:rsid w:val="00FC070C"/>
    <w:rsid w:val="00FD4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1337D"/>
  <w15:chartTrackingRefBased/>
  <w15:docId w15:val="{06F3DAE8-5C7B-094B-A249-49006ABB6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4E79"/>
    <w:pPr>
      <w:ind w:left="720"/>
      <w:contextualSpacing/>
    </w:pPr>
  </w:style>
  <w:style w:type="paragraph" w:styleId="Header">
    <w:name w:val="header"/>
    <w:basedOn w:val="Normal"/>
    <w:link w:val="HeaderChar"/>
    <w:uiPriority w:val="99"/>
    <w:unhideWhenUsed/>
    <w:rsid w:val="00FD40D9"/>
    <w:pPr>
      <w:tabs>
        <w:tab w:val="center" w:pos="4680"/>
        <w:tab w:val="right" w:pos="9360"/>
      </w:tabs>
    </w:pPr>
  </w:style>
  <w:style w:type="character" w:customStyle="1" w:styleId="HeaderChar">
    <w:name w:val="Header Char"/>
    <w:basedOn w:val="DefaultParagraphFont"/>
    <w:link w:val="Header"/>
    <w:uiPriority w:val="99"/>
    <w:rsid w:val="00FD40D9"/>
    <w:rPr>
      <w:rFonts w:eastAsiaTheme="minorEastAsia"/>
    </w:rPr>
  </w:style>
  <w:style w:type="paragraph" w:styleId="Footer">
    <w:name w:val="footer"/>
    <w:basedOn w:val="Normal"/>
    <w:link w:val="FooterChar"/>
    <w:uiPriority w:val="99"/>
    <w:unhideWhenUsed/>
    <w:rsid w:val="00FD40D9"/>
    <w:pPr>
      <w:tabs>
        <w:tab w:val="center" w:pos="4680"/>
        <w:tab w:val="right" w:pos="9360"/>
      </w:tabs>
    </w:pPr>
  </w:style>
  <w:style w:type="character" w:customStyle="1" w:styleId="FooterChar">
    <w:name w:val="Footer Char"/>
    <w:basedOn w:val="DefaultParagraphFont"/>
    <w:link w:val="Footer"/>
    <w:uiPriority w:val="99"/>
    <w:rsid w:val="00FD40D9"/>
    <w:rPr>
      <w:rFonts w:eastAsiaTheme="minorEastAsia"/>
    </w:rPr>
  </w:style>
  <w:style w:type="character" w:styleId="Hyperlink">
    <w:name w:val="Hyperlink"/>
    <w:basedOn w:val="DefaultParagraphFont"/>
    <w:uiPriority w:val="99"/>
    <w:unhideWhenUsed/>
    <w:rsid w:val="00FD40D9"/>
    <w:rPr>
      <w:color w:val="0563C1" w:themeColor="hyperlink"/>
      <w:u w:val="single"/>
    </w:rPr>
  </w:style>
  <w:style w:type="character" w:styleId="UnresolvedMention">
    <w:name w:val="Unresolved Mention"/>
    <w:basedOn w:val="DefaultParagraphFont"/>
    <w:uiPriority w:val="99"/>
    <w:semiHidden/>
    <w:unhideWhenUsed/>
    <w:rsid w:val="00FD40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wayneMoore%201/Desktop/HE%20WE%20THEY%20Sermon%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HE WE THEY Sermon Notes.dotx</Template>
  <TotalTime>4</TotalTime>
  <Pages>2</Pages>
  <Words>623</Words>
  <Characters>3556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dwayne moore</cp:lastModifiedBy>
  <cp:revision>3</cp:revision>
  <dcterms:created xsi:type="dcterms:W3CDTF">2022-05-01T03:55:00Z</dcterms:created>
  <dcterms:modified xsi:type="dcterms:W3CDTF">2022-05-01T03:59:00Z</dcterms:modified>
</cp:coreProperties>
</file>